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2A2AF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40"/>
        </w:rPr>
        <w:t>德州市第二中学二次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40"/>
          <w:lang w:eastAsia="zh-CN"/>
        </w:rPr>
        <w:t>供水蓄水池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40"/>
        </w:rPr>
        <w:t>清洗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40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40"/>
        </w:rPr>
        <w:t>消毒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40"/>
          <w:lang w:eastAsia="zh-CN"/>
        </w:rPr>
        <w:t>、水质检测项目</w:t>
      </w:r>
    </w:p>
    <w:p w14:paraId="3D2037A7">
      <w:pPr>
        <w:jc w:val="center"/>
        <w:rPr>
          <w:rFonts w:hint="eastAsia"/>
          <w:b/>
          <w:bCs/>
          <w:color w:val="0000FF"/>
          <w:sz w:val="22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40"/>
        </w:rPr>
        <w:t>询价公告</w:t>
      </w:r>
    </w:p>
    <w:p w14:paraId="45E5FB45">
      <w:pPr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一、项目概况</w:t>
      </w:r>
    </w:p>
    <w:p w14:paraId="2B703D74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1.采购单位：德州市第二中学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 w14:paraId="7F2FE952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项目名称：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德州市第二中学二次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供水蓄水池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清洗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消毒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、水质检测项目。</w:t>
      </w:r>
    </w:p>
    <w:p w14:paraId="3FA5A702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.蓄水池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参数：混凝土蓄水池，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南区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600立方，北区300立方，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总容积900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立方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，供全校师生日常用水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 w14:paraId="452C9AFF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4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服务周期：1年，每年清洗消毒2次（上半年、下半年各1次，作业时间配合学校寒暑假，避开教学时段停水）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  <w:bookmarkStart w:id="0" w:name="_GoBack"/>
      <w:bookmarkEnd w:id="0"/>
    </w:p>
    <w:p w14:paraId="5D807EB2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5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服务地点：德州市第二中学校内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 w14:paraId="71E6DE52">
      <w:pPr>
        <w:rPr>
          <w:rFonts w:hint="default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二、服务全部工作内容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及工期</w:t>
      </w:r>
    </w:p>
    <w:p w14:paraId="575E3CEC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前期准备：提前报备停水时间，设置安全围挡、警示标识，有限空间作业安全防护全套设备配齐；</w:t>
      </w:r>
    </w:p>
    <w:p w14:paraId="2CBEABBC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水池排空清淤：放空池内积水，人工清理池底泥沙、水垢、青苔、漂浮杂物，池壁、池顶、管道口全面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洗；</w:t>
      </w:r>
    </w:p>
    <w:p w14:paraId="44D573E7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全面消杀：使用符合饮用水标准食品级消毒剂，池体、爬梯、管道、溢流口、检修口全覆盖浸泡消毒，静置达标后清水反复冲刷无药剂残留；</w:t>
      </w:r>
    </w:p>
    <w:p w14:paraId="448AB11F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4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设施巡检：检查水池防渗、阀门、透气网、人孔盖板，破损隐患书面告知校方；</w:t>
      </w:r>
    </w:p>
    <w:p w14:paraId="07415F8E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5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水质采样检测：清洗完成24小时内第三方CMA资质机构现场取水，检测指标符合《生活饮用水卫生标准》GB 5749-2022，出具正式CMA合格检测报告；水质不合格免费重新清洗消毒复检；</w:t>
      </w:r>
    </w:p>
    <w:p w14:paraId="36F4233C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6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资料归档：每次作业全程拍照录像留存，提交清洗记录表、消毒剂合格证、人员健康证、检测报告全套资料给后勤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服务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处存档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，协助学校规范健全二次供水蓄水设施管理建档资料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；</w:t>
      </w:r>
    </w:p>
    <w:p w14:paraId="789F68DB">
      <w:pPr>
        <w:ind w:left="0" w:leftChars="0" w:firstLine="420" w:firstLineChars="150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7.2026年8月20之前全部完成。</w:t>
      </w:r>
    </w:p>
    <w:p w14:paraId="4F8111A8">
      <w:pPr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三、供应商资格资质要求</w:t>
      </w:r>
    </w:p>
    <w:p w14:paraId="33E64130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1.供应商须在中华人民共和国境内合法注册，在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资质、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人员、设备、资金等方面能够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满足相应标段质量标准要求；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独立法人企业，有效期内三证合一营业执照，经营范围含二次供水设施清洗消毒、水池清洁；</w:t>
      </w:r>
    </w:p>
    <w:p w14:paraId="42369FA6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2.具备正规二次供水清洗消毒行业服务资质证书；</w:t>
      </w:r>
    </w:p>
    <w:p w14:paraId="0DF70AEC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3.作业人员不少于3人，全部提供有效健康证、有限空间特种作业操作证、供管水卫生培训合格证；</w:t>
      </w:r>
    </w:p>
    <w:p w14:paraId="1B737F17">
      <w:pPr>
        <w:ind w:left="0" w:leftChars="0" w:firstLine="420" w:firstLineChars="15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.具备CMA合作水质检测机构，可出具官方认可水质检测报告；</w:t>
      </w:r>
    </w:p>
    <w:p w14:paraId="064EC58E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360" w:lineRule="auto"/>
        <w:ind w:left="0" w:leftChars="0" w:firstLine="420" w:firstLineChars="15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在“信用中国”网站（www.creditchina.gov.cn）、中国政府采购网（www.ccgp.gov.cn）“信用山东”网（credit.shandong.gov.cn）中被列入失信被执行人、重大税收违法案件当事人名单、政府采购严重违法失信行为记录名单的供应商，不得参加本次采购活动；</w:t>
      </w:r>
    </w:p>
    <w:p w14:paraId="5D96851F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360" w:lineRule="auto"/>
        <w:ind w:left="0" w:leftChars="0" w:firstLine="420" w:firstLineChars="15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单位负责人为同一人或者存在直接控股、管理关系的不同供应商，不得参加同一合同项下的采购活动；</w:t>
      </w:r>
    </w:p>
    <w:p w14:paraId="39D4CF48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360" w:lineRule="auto"/>
        <w:ind w:left="0" w:leftChars="0" w:firstLine="420" w:firstLineChars="15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7.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符合法律法规规定的其他条件。</w:t>
      </w:r>
    </w:p>
    <w:p w14:paraId="366D0FA9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四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现场查勘及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报价要求</w:t>
      </w:r>
    </w:p>
    <w:p w14:paraId="5F27140E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1、意向报名单位请于2026年7月21日上午9：00到达德州市第二中学南门口，我校将组织集中现场查勘。</w:t>
      </w:r>
    </w:p>
    <w:p w14:paraId="317608FC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本项目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报价采用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固定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总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价（</w:t>
      </w:r>
      <w:r>
        <w:rPr>
          <w:rFonts w:hint="eastAsia" w:ascii="仿宋" w:hAnsi="仿宋" w:eastAsia="仿宋" w:cs="仿宋"/>
          <w:sz w:val="28"/>
          <w:szCs w:val="28"/>
        </w:rPr>
        <w:t>包含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材料、机械、人工、</w:t>
      </w:r>
      <w:r>
        <w:rPr>
          <w:rFonts w:hint="eastAsia" w:ascii="仿宋" w:hAnsi="仿宋" w:eastAsia="仿宋" w:cs="仿宋"/>
          <w:sz w:val="28"/>
          <w:szCs w:val="28"/>
        </w:rPr>
        <w:t>税金、场地清理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运费</w:t>
      </w:r>
      <w:r>
        <w:rPr>
          <w:rFonts w:hint="eastAsia" w:ascii="仿宋" w:hAnsi="仿宋" w:eastAsia="仿宋" w:cs="仿宋"/>
          <w:sz w:val="28"/>
          <w:szCs w:val="28"/>
        </w:rPr>
        <w:t>等所有费用）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75C9E7DF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、付款方式</w:t>
      </w:r>
    </w:p>
    <w:p w14:paraId="489A350F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default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竣工验收合格后，按合同价每年分两次结算，。</w:t>
      </w:r>
    </w:p>
    <w:p w14:paraId="3356F77B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六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、报价资料要求（携带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套盖章资料，密封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盖章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）</w:t>
      </w:r>
    </w:p>
    <w:p w14:paraId="06CADB68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报价资料应包含以下内容：</w:t>
      </w:r>
    </w:p>
    <w:p w14:paraId="42287410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1.营业执照及相关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资质及</w:t>
      </w:r>
      <w:r>
        <w:rPr>
          <w:rFonts w:hint="eastAsia" w:ascii="仿宋" w:hAnsi="仿宋" w:eastAsia="仿宋" w:cs="仿宋"/>
          <w:sz w:val="28"/>
          <w:szCs w:val="28"/>
        </w:rPr>
        <w:t>证明材料（复印件加盖公章）；</w:t>
      </w:r>
    </w:p>
    <w:p w14:paraId="47EEBE5D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2.法定代表人授权委托书（详见附件）；</w:t>
      </w:r>
    </w:p>
    <w:p w14:paraId="6379D8F3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3.报价单（详见附件）；</w:t>
      </w:r>
    </w:p>
    <w:p w14:paraId="1EAFF2E8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4.承诺及其他优惠条件（详见附件）。</w:t>
      </w:r>
    </w:p>
    <w:p w14:paraId="746B25C7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注：潜在报价人应就以上资格要求，在规定时间内向本校做出一次性书面报价，该报价一经认可，即为签约的合同价。</w:t>
      </w:r>
    </w:p>
    <w:p w14:paraId="4A6CB58E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七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、成交单位的确定</w:t>
      </w:r>
    </w:p>
    <w:p w14:paraId="1E43AAD1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黑体" w:hAnsi="黑体" w:eastAsia="仿宋" w:cs="黑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能够完全响应本询价公告的全部内容，报价合理且报价最低的供应商为成交人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75200497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八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投标资料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的递交</w:t>
      </w:r>
    </w:p>
    <w:p w14:paraId="3EE1AB64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1.投标资料递交时间：</w:t>
      </w:r>
    </w:p>
    <w:p w14:paraId="36D8D7F8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840" w:firstLineChars="3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15：00-15：30</w:t>
      </w:r>
      <w:r>
        <w:rPr>
          <w:rFonts w:hint="eastAsia" w:ascii="仿宋" w:hAnsi="仿宋" w:eastAsia="仿宋" w:cs="仿宋"/>
          <w:sz w:val="28"/>
          <w:szCs w:val="28"/>
        </w:rPr>
        <w:t>（北京时间）。</w:t>
      </w:r>
    </w:p>
    <w:p w14:paraId="7227F4D9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2.地点：德州市第二中学博文楼后勤服务处。</w:t>
      </w:r>
    </w:p>
    <w:p w14:paraId="28BD0826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3.逾期送达的或者未送达指定地点的报价单，不予接收。</w:t>
      </w:r>
    </w:p>
    <w:p w14:paraId="678728B8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九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、联系方式：</w:t>
      </w:r>
    </w:p>
    <w:p w14:paraId="60E83F0E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询价单位：德州市第二中学</w:t>
      </w:r>
    </w:p>
    <w:p w14:paraId="481E3444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址：德州市德城区文化路156号</w:t>
      </w:r>
    </w:p>
    <w:p w14:paraId="5F896A6E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 系 人：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孙</w:t>
      </w:r>
      <w:r>
        <w:rPr>
          <w:rFonts w:hint="eastAsia" w:ascii="仿宋" w:hAnsi="仿宋" w:eastAsia="仿宋" w:cs="仿宋"/>
          <w:sz w:val="28"/>
          <w:szCs w:val="28"/>
        </w:rPr>
        <w:t>老师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15905341059</w:t>
      </w:r>
    </w:p>
    <w:p w14:paraId="1A58E0BE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闫老师  联系方式：13573468105</w:t>
      </w:r>
    </w:p>
    <w:p w14:paraId="605737D2">
      <w:pPr>
        <w:keepNext w:val="0"/>
        <w:keepLines w:val="0"/>
        <w:pageBreakBefore w:val="0"/>
        <w:widowControl w:val="0"/>
        <w:wordWrap w:val="0"/>
        <w:topLinePunct w:val="0"/>
        <w:bidi w:val="0"/>
        <w:adjustRightInd w:val="0"/>
        <w:snapToGrid w:val="0"/>
        <w:spacing w:line="360" w:lineRule="auto"/>
        <w:ind w:firstLine="562" w:firstLineChars="200"/>
        <w:jc w:val="right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德州市第二中学</w:t>
      </w:r>
    </w:p>
    <w:p w14:paraId="302FDA7D">
      <w:pPr>
        <w:keepNext w:val="0"/>
        <w:keepLines w:val="0"/>
        <w:pageBreakBefore w:val="0"/>
        <w:widowControl w:val="0"/>
        <w:wordWrap w:val="0"/>
        <w:topLinePunct w:val="0"/>
        <w:bidi w:val="0"/>
        <w:adjustRightInd w:val="0"/>
        <w:snapToGrid w:val="0"/>
        <w:spacing w:line="360" w:lineRule="auto"/>
        <w:ind w:firstLine="562" w:firstLineChars="200"/>
        <w:jc w:val="right"/>
        <w:textAlignment w:val="auto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日</w:t>
      </w:r>
    </w:p>
    <w:p w14:paraId="51B67A89">
      <w:pP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br w:type="page"/>
      </w:r>
    </w:p>
    <w:p w14:paraId="4B0C2037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sectPr>
          <w:footerReference r:id="rId3" w:type="default"/>
          <w:pgSz w:w="11906" w:h="16838"/>
          <w:pgMar w:top="1100" w:right="1080" w:bottom="110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1F588C90">
      <w:pPr>
        <w:rPr>
          <w:rFonts w:hint="eastAsia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</w:p>
    <w:p w14:paraId="4338DC2A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76BC7A4A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0"/>
          <w:szCs w:val="40"/>
        </w:rPr>
        <w:t>报价单</w:t>
      </w:r>
    </w:p>
    <w:p w14:paraId="68484265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一、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本公司承诺：</w:t>
      </w:r>
    </w:p>
    <w:p w14:paraId="4A7B22BE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本公司的报价单一旦为贵单位认可，该报价即为合同价；本公司报价单一经递交，即不可撤回，否则我方愿意接受贵单位的处罚；本公司一旦成为本项目的签约方，同意将本报价单作为合同的组成部分，按时保质保量的完成项目。本公司提交的所有资料均真实有效。</w:t>
      </w:r>
    </w:p>
    <w:p w14:paraId="74A710D7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报价明细：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64138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E495292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1704" w:type="dxa"/>
          </w:tcPr>
          <w:p w14:paraId="2AB68AD0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规格</w:t>
            </w:r>
          </w:p>
        </w:tc>
        <w:tc>
          <w:tcPr>
            <w:tcW w:w="1704" w:type="dxa"/>
          </w:tcPr>
          <w:p w14:paraId="2F15233A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服务频次</w:t>
            </w:r>
          </w:p>
        </w:tc>
        <w:tc>
          <w:tcPr>
            <w:tcW w:w="1705" w:type="dxa"/>
          </w:tcPr>
          <w:p w14:paraId="452F252A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每年服务价格</w:t>
            </w:r>
          </w:p>
        </w:tc>
        <w:tc>
          <w:tcPr>
            <w:tcW w:w="1705" w:type="dxa"/>
          </w:tcPr>
          <w:p w14:paraId="09FAB8E6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备注</w:t>
            </w:r>
          </w:p>
        </w:tc>
      </w:tr>
      <w:tr w14:paraId="6DF80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3E12CDF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900³混凝土二次加压水池清洗、消毒</w:t>
            </w:r>
          </w:p>
        </w:tc>
        <w:tc>
          <w:tcPr>
            <w:tcW w:w="1704" w:type="dxa"/>
          </w:tcPr>
          <w:p w14:paraId="52033F9B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达到生活饮用水卫生标准</w:t>
            </w:r>
          </w:p>
        </w:tc>
        <w:tc>
          <w:tcPr>
            <w:tcW w:w="1704" w:type="dxa"/>
          </w:tcPr>
          <w:p w14:paraId="58CD4219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每年两次</w:t>
            </w:r>
          </w:p>
        </w:tc>
        <w:tc>
          <w:tcPr>
            <w:tcW w:w="1705" w:type="dxa"/>
          </w:tcPr>
          <w:p w14:paraId="03FB4362">
            <w:pPr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</w:p>
        </w:tc>
        <w:tc>
          <w:tcPr>
            <w:tcW w:w="1705" w:type="dxa"/>
          </w:tcPr>
          <w:p w14:paraId="0D700055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含人工，药剂，工具，垃圾清运，安全防护</w:t>
            </w:r>
          </w:p>
        </w:tc>
      </w:tr>
      <w:tr w14:paraId="0D5D1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2BEB1E2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水质CMA检测服务</w:t>
            </w:r>
          </w:p>
        </w:tc>
        <w:tc>
          <w:tcPr>
            <w:tcW w:w="1704" w:type="dxa"/>
          </w:tcPr>
          <w:p w14:paraId="1DF793B5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全套饮用水指标检测</w:t>
            </w:r>
          </w:p>
        </w:tc>
        <w:tc>
          <w:tcPr>
            <w:tcW w:w="1704" w:type="dxa"/>
          </w:tcPr>
          <w:p w14:paraId="22F774E7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每年两次</w:t>
            </w:r>
          </w:p>
        </w:tc>
        <w:tc>
          <w:tcPr>
            <w:tcW w:w="1705" w:type="dxa"/>
          </w:tcPr>
          <w:p w14:paraId="21046418">
            <w:pPr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</w:p>
        </w:tc>
        <w:tc>
          <w:tcPr>
            <w:tcW w:w="1705" w:type="dxa"/>
          </w:tcPr>
          <w:p w14:paraId="07A5450F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出具CMA资质检测报告，不合格免费复检</w:t>
            </w:r>
          </w:p>
        </w:tc>
      </w:tr>
      <w:tr w14:paraId="7135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522" w:type="dxa"/>
            <w:gridSpan w:val="5"/>
          </w:tcPr>
          <w:p w14:paraId="065369D2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  <w:t>合计：</w:t>
            </w: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 xml:space="preserve">          元</w:t>
            </w:r>
          </w:p>
        </w:tc>
      </w:tr>
    </w:tbl>
    <w:p w14:paraId="3A2ED35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三、服务标准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质量合格，达到学校要求标准。</w:t>
      </w:r>
    </w:p>
    <w:p w14:paraId="52C5487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四、项目负责人：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 xml:space="preserve">              </w:t>
      </w:r>
    </w:p>
    <w:p w14:paraId="50F84153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五、联系方式</w:t>
      </w:r>
    </w:p>
    <w:p w14:paraId="2C5DEA0C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联系人：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联系方式：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                 </w:t>
      </w:r>
    </w:p>
    <w:p w14:paraId="770629BA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单位名称（盖章）：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  </w:t>
      </w:r>
    </w:p>
    <w:p w14:paraId="3852EEB2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法定代表人或委托代理人：（签字或盖章）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  </w:t>
      </w:r>
    </w:p>
    <w:p w14:paraId="5F0E08D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3044189C">
      <w:pP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51604122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2710C5AD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3D2E65A6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  <w:t>法定代表人身份证明</w:t>
      </w:r>
    </w:p>
    <w:p w14:paraId="1A7DFA2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ACD820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名    称：</w:t>
      </w:r>
    </w:p>
    <w:p w14:paraId="30DFC6B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单位性质：</w:t>
      </w:r>
    </w:p>
    <w:p w14:paraId="47783531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地    址：</w:t>
      </w:r>
    </w:p>
    <w:p w14:paraId="456671D3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成立时间：    年   月   日</w:t>
      </w:r>
    </w:p>
    <w:p w14:paraId="4868B311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经营期限：</w:t>
      </w:r>
    </w:p>
    <w:p w14:paraId="5006040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姓    名：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性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别：</w:t>
      </w:r>
    </w:p>
    <w:p w14:paraId="07B94CD3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年    龄：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职   务：</w:t>
      </w:r>
    </w:p>
    <w:p w14:paraId="33F7AC2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系（报价人名称）的法定代表人。</w:t>
      </w:r>
    </w:p>
    <w:p w14:paraId="72850DA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特此证明。</w:t>
      </w:r>
    </w:p>
    <w:p w14:paraId="756CBA38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F7C108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AA0E1ED">
      <w:pPr>
        <w:keepNext w:val="0"/>
        <w:keepLines w:val="0"/>
        <w:pageBreakBefore w:val="0"/>
        <w:topLinePunct w:val="0"/>
        <w:bidi w:val="0"/>
        <w:spacing w:line="400" w:lineRule="exact"/>
        <w:ind w:right="76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报价人：（盖单位章）</w:t>
      </w:r>
    </w:p>
    <w:p w14:paraId="48C9EEE8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日  </w:t>
      </w:r>
    </w:p>
    <w:p w14:paraId="1E9F73F7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5CFE5C39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left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15291998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授权委托书</w:t>
      </w:r>
    </w:p>
    <w:p w14:paraId="7EBFC9D1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5CDE82C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本人（姓名）系（报价人名称）的法定代表人，现委托（姓名）为我方代理人。代理人根据授权，以我方名义签署合同和处理有关事宜，其法律后果由我方承担。</w:t>
      </w:r>
    </w:p>
    <w:p w14:paraId="07113265">
      <w:pPr>
        <w:keepNext w:val="0"/>
        <w:keepLines w:val="0"/>
        <w:pageBreakBefore w:val="0"/>
        <w:topLinePunct w:val="0"/>
        <w:bidi w:val="0"/>
        <w:spacing w:before="156" w:beforeLines="50"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90日历日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 w14:paraId="32194AF4">
      <w:pPr>
        <w:keepNext w:val="0"/>
        <w:keepLines w:val="0"/>
        <w:pageBreakBefore w:val="0"/>
        <w:topLinePunct w:val="0"/>
        <w:bidi w:val="0"/>
        <w:spacing w:before="312" w:beforeLines="100" w:after="312" w:afterLines="100"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代理人无转委托权。</w:t>
      </w:r>
    </w:p>
    <w:p w14:paraId="6A3BFA1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附：被授权人身份证原件扫描件</w:t>
      </w:r>
    </w:p>
    <w:p w14:paraId="5BD0FAD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8E39F36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BDFD74A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C1599E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8F403C8">
      <w:pPr>
        <w:keepNext w:val="0"/>
        <w:keepLines w:val="0"/>
        <w:pageBreakBefore w:val="0"/>
        <w:topLinePunct w:val="0"/>
        <w:bidi w:val="0"/>
        <w:spacing w:line="4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</w:t>
      </w:r>
    </w:p>
    <w:p w14:paraId="07C7701D">
      <w:pPr>
        <w:keepNext w:val="0"/>
        <w:keepLines w:val="0"/>
        <w:pageBreakBefore w:val="0"/>
        <w:topLinePunct w:val="0"/>
        <w:bidi w:val="0"/>
        <w:spacing w:line="4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报  价  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（盖单位章）</w:t>
      </w:r>
    </w:p>
    <w:p w14:paraId="50963E7C">
      <w:pPr>
        <w:keepNext w:val="0"/>
        <w:keepLines w:val="0"/>
        <w:pageBreakBefore w:val="0"/>
        <w:topLinePunct w:val="0"/>
        <w:bidi w:val="0"/>
        <w:spacing w:line="400" w:lineRule="exact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2E4D5A3">
      <w:pPr>
        <w:keepNext w:val="0"/>
        <w:keepLines w:val="0"/>
        <w:pageBreakBefore w:val="0"/>
        <w:topLinePunct w:val="0"/>
        <w:bidi w:val="0"/>
        <w:spacing w:line="400" w:lineRule="exact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（签字或盖章）</w:t>
      </w:r>
    </w:p>
    <w:p w14:paraId="36C05F04">
      <w:pPr>
        <w:keepNext w:val="0"/>
        <w:keepLines w:val="0"/>
        <w:pageBreakBefore w:val="0"/>
        <w:topLinePunct w:val="0"/>
        <w:bidi w:val="0"/>
        <w:spacing w:line="400" w:lineRule="exact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C358812">
      <w:pPr>
        <w:keepNext w:val="0"/>
        <w:keepLines w:val="0"/>
        <w:pageBreakBefore w:val="0"/>
        <w:topLinePunct w:val="0"/>
        <w:bidi w:val="0"/>
        <w:spacing w:line="400" w:lineRule="exact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委托代理人：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（签字或盖章）</w:t>
      </w:r>
    </w:p>
    <w:p w14:paraId="32F31FD5">
      <w:pPr>
        <w:keepNext w:val="0"/>
        <w:keepLines w:val="0"/>
        <w:pageBreakBefore w:val="0"/>
        <w:topLinePunct w:val="0"/>
        <w:bidi w:val="0"/>
        <w:spacing w:line="400" w:lineRule="exact"/>
        <w:ind w:right="1120" w:firstLine="2240" w:firstLineChars="8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F51C5A8">
      <w:pPr>
        <w:keepNext w:val="0"/>
        <w:keepLines w:val="0"/>
        <w:pageBreakBefore w:val="0"/>
        <w:topLinePunct w:val="0"/>
        <w:bidi w:val="0"/>
        <w:spacing w:line="400" w:lineRule="exact"/>
        <w:ind w:right="1120" w:firstLine="2240" w:firstLineChars="800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联系方式：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</w:t>
      </w:r>
    </w:p>
    <w:p w14:paraId="03A6983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opLinePunct w:val="0"/>
        <w:bidi w:val="0"/>
        <w:spacing w:line="240" w:lineRule="auto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检测报告</w:t>
      </w:r>
      <w:r>
        <w:drawing>
          <wp:inline distT="0" distB="0" distL="114300" distR="114300">
            <wp:extent cx="5272405" cy="4236085"/>
            <wp:effectExtent l="0" t="0" r="4445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3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联系方式</w:t>
      </w:r>
    </w:p>
    <w:p w14:paraId="6CB9EE2F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联系方式：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</w:t>
      </w:r>
    </w:p>
    <w:p w14:paraId="1EB747AB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单位名称（盖章）：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5781CA0F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28CE27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法定代表人或委托代理人：（签字或盖章）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1A752E92">
      <w:pPr>
        <w:keepNext w:val="0"/>
        <w:keepLines w:val="0"/>
        <w:pageBreakBefore w:val="0"/>
        <w:wordWrap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E7E355">
      <w:pPr>
        <w:keepNext w:val="0"/>
        <w:keepLines w:val="0"/>
        <w:pageBreakBefore w:val="0"/>
        <w:wordWrap w:val="0"/>
        <w:topLinePunct w:val="0"/>
        <w:bidi w:val="0"/>
        <w:snapToGrid w:val="0"/>
        <w:spacing w:line="240" w:lineRule="auto"/>
        <w:ind w:firstLine="5040" w:firstLineChars="1800"/>
        <w:jc w:val="both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5C391600">
      <w:pPr>
        <w:keepNext w:val="0"/>
        <w:keepLines w:val="0"/>
        <w:pageBreakBefore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73DD1334"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8595" cy="2113915"/>
            <wp:effectExtent l="0" t="0" r="8255" b="63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588895"/>
            <wp:effectExtent l="0" t="0" r="381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A2A53A-66B6-4C1E-8198-BBC2686534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655986A-C0BC-4D85-B53A-9A7DC54ED23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1C264362-D8D8-4FE0-9342-5A0D9426CE1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B576D56-A798-4F87-A30E-4262CCD3A33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FB148927-18DF-4854-8ECD-CE3A387CA9D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9045B5B9-F207-4392-8F8D-559F0FEE555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08FA1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F5FAD8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5FAD8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3C2A3B"/>
    <w:rsid w:val="46A7011B"/>
    <w:rsid w:val="48592CAD"/>
    <w:rsid w:val="532B7CBD"/>
    <w:rsid w:val="64267CB1"/>
    <w:rsid w:val="67550295"/>
    <w:rsid w:val="7D00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 2"/>
    <w:basedOn w:val="2"/>
    <w:next w:val="1"/>
    <w:qFormat/>
    <w:uiPriority w:val="0"/>
    <w:pPr>
      <w:ind w:firstLine="420" w:firstLine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2016</Words>
  <Characters>2174</Characters>
  <Lines>0</Lines>
  <Paragraphs>0</Paragraphs>
  <TotalTime>8</TotalTime>
  <ScaleCrop>false</ScaleCrop>
  <LinksUpToDate>false</LinksUpToDate>
  <CharactersWithSpaces>2562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2026-07-19T02:21:00Z</dcterms:created>
  <dc:creator>Administrator</dc:creator>
  <cp:lastModifiedBy>大圣</cp:lastModifiedBy>
  <dcterms:modified xsi:type="dcterms:W3CDTF">2026-07-20T04:39:44Z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eyJoZGlkIjoiNDc1MWM3ZWVjYWI0ZDMzZjk4YTliODcxMTlhNjFmNzAiLCJ1c2VySWQiOiIzMzQzMjMzOTAifQ==</vt:lpwstr>
  </property>
  <property fmtid="{D5CDD505-2E9C-101B-9397-08002B2CF9AE}" pid="4" name="ICV">
    <vt:lpwstr>7174242DFCD843738C60720EDBD81815_13</vt:lpwstr>
  </property>
</Properties>
</file>