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3F9F0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废旧物品处理公告</w:t>
      </w:r>
    </w:p>
    <w:p w14:paraId="691CC864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为规范处置闲置废旧物资，提升场地空间利用效率，现对我单位废弃的彩钢泡沫复合板、吊顶铝扣板等废旧物品一宗进行公开处置，有关事项公告如下：</w:t>
      </w:r>
    </w:p>
    <w:p w14:paraId="1F26E316">
      <w:pPr>
        <w:spacing w:line="360" w:lineRule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一、处置标的基本情况</w:t>
      </w:r>
    </w:p>
    <w:p w14:paraId="75437A1B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次处置标的为餐厅屋顶拆除改造和吊顶拆除改造产生的废旧物资，包含废旧彩钢泡沫复合板约1300m²、废旧吊顶铝扣板约600m²及对应安装辅料等，全部标的整体打包处置。废旧物资按现场实物现状交付，我方不对物品成色、可利用价值做任何承诺。</w:t>
      </w:r>
    </w:p>
    <w:p w14:paraId="16DF8F62">
      <w:pPr>
        <w:spacing w:line="360" w:lineRule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二、参与处置要求</w:t>
      </w:r>
    </w:p>
    <w:p w14:paraId="0C2BE701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1.意向方须为具备合法经营资质、能够合规收运处置此类废旧物资的单位或自然人，处置、收运全过程需严格遵守国家环保、安全相关法律法规要求；</w:t>
      </w:r>
    </w:p>
    <w:p w14:paraId="242E39CD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2.意向方报名时需提供有效身份证明材料（单位需提供营业执照或复印件、法人授权委托书，个人需提供本人身份证及复印件）。</w:t>
      </w:r>
    </w:p>
    <w:p w14:paraId="328148F4">
      <w:pPr>
        <w:spacing w:line="360" w:lineRule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三、处置规则</w:t>
      </w:r>
    </w:p>
    <w:p w14:paraId="2DE96E9A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本次废旧物品采用公开竞价方式处置，最终以价高者确定买受人。成交后买受人需在约定时间内将全款缴纳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至</w:t>
      </w:r>
      <w:r>
        <w:rPr>
          <w:rFonts w:hint="eastAsia" w:ascii="仿宋_GB2312" w:hAnsi="仿宋_GB2312" w:eastAsia="仿宋_GB2312" w:cs="仿宋_GB2312"/>
          <w:sz w:val="24"/>
          <w:szCs w:val="24"/>
        </w:rPr>
        <w:t>学校指定账户，交款完成后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进行</w:t>
      </w:r>
      <w:r>
        <w:rPr>
          <w:rFonts w:hint="eastAsia" w:ascii="仿宋_GB2312" w:hAnsi="仿宋_GB2312" w:eastAsia="仿宋_GB2312" w:cs="仿宋_GB2312"/>
          <w:sz w:val="24"/>
          <w:szCs w:val="24"/>
        </w:rPr>
        <w:t>全部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处置</w:t>
      </w:r>
      <w:r>
        <w:rPr>
          <w:rFonts w:hint="eastAsia" w:ascii="仿宋_GB2312" w:hAnsi="仿宋_GB2312" w:eastAsia="仿宋_GB2312" w:cs="仿宋_GB2312"/>
          <w:sz w:val="24"/>
          <w:szCs w:val="24"/>
        </w:rPr>
        <w:t>废旧物品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4"/>
          <w:szCs w:val="24"/>
        </w:rPr>
        <w:t>清运、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场地</w:t>
      </w:r>
      <w:r>
        <w:rPr>
          <w:rFonts w:hint="eastAsia" w:ascii="仿宋_GB2312" w:hAnsi="仿宋_GB2312" w:eastAsia="仿宋_GB2312" w:cs="仿宋_GB2312"/>
          <w:sz w:val="24"/>
          <w:szCs w:val="24"/>
        </w:rPr>
        <w:t>清扫、离场工作，清运产生的所有运费、装卸费、环保处理费等全部费用，以及清运过程中的安全责任、环保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24"/>
          <w:szCs w:val="24"/>
        </w:rPr>
        <w:t>责任均由买受人自行承担。</w:t>
      </w:r>
    </w:p>
    <w:p w14:paraId="29B5E425">
      <w:pPr>
        <w:spacing w:line="360" w:lineRule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四、看样及竞价时间安排</w:t>
      </w:r>
    </w:p>
    <w:p w14:paraId="0ED0A24A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意向报名单位请于2026年8月11日上午9:00到达德州市第二中学南门口，我校将集中组织现场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看样竞价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竞价时自行携带报价单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）。</w:t>
      </w:r>
    </w:p>
    <w:p w14:paraId="578DE4C5">
      <w:pPr>
        <w:spacing w:line="360" w:lineRule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五、联系方式</w:t>
      </w:r>
    </w:p>
    <w:p w14:paraId="2D47807B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联系人：宋老师，孙老师</w:t>
      </w:r>
    </w:p>
    <w:p w14:paraId="20F99B13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联系电话：18205341937，15905341059</w:t>
      </w:r>
    </w:p>
    <w:p w14:paraId="57A22B3E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特此公告。</w:t>
      </w:r>
    </w:p>
    <w:p w14:paraId="1C5C75C0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处置单位：德州市第二中学2026年8月9日</w:t>
      </w:r>
    </w:p>
    <w:p w14:paraId="008FCFE2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116909CD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1CCCA22F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1EAD9836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47603140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报价单</w:t>
      </w:r>
    </w:p>
    <w:tbl>
      <w:tblPr>
        <w:tblStyle w:val="3"/>
        <w:tblpPr w:leftFromText="180" w:rightFromText="180" w:vertAnchor="text" w:horzAnchor="page" w:tblpXSpec="center" w:tblpY="116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063"/>
        <w:gridCol w:w="3680"/>
      </w:tblGrid>
      <w:tr w14:paraId="20E7A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</w:tcPr>
          <w:p w14:paraId="59266655">
            <w:pPr>
              <w:spacing w:line="360" w:lineRule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63" w:type="dxa"/>
          </w:tcPr>
          <w:p w14:paraId="3C0B1988">
            <w:pPr>
              <w:spacing w:line="360" w:lineRule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品类</w:t>
            </w:r>
          </w:p>
        </w:tc>
        <w:tc>
          <w:tcPr>
            <w:tcW w:w="3680" w:type="dxa"/>
          </w:tcPr>
          <w:p w14:paraId="6FF55434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报价（元）</w:t>
            </w:r>
          </w:p>
        </w:tc>
      </w:tr>
      <w:tr w14:paraId="71F9B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</w:tcPr>
          <w:p w14:paraId="2ACFFBA4">
            <w:pPr>
              <w:spacing w:line="360" w:lineRule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63" w:type="dxa"/>
          </w:tcPr>
          <w:p w14:paraId="163EAA88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彩钢泡沫复合板</w:t>
            </w:r>
          </w:p>
        </w:tc>
        <w:tc>
          <w:tcPr>
            <w:tcW w:w="3680" w:type="dxa"/>
          </w:tcPr>
          <w:p w14:paraId="5E8B4FA7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D6A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</w:tcPr>
          <w:p w14:paraId="1E8BC599">
            <w:pPr>
              <w:spacing w:line="360" w:lineRule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63" w:type="dxa"/>
          </w:tcPr>
          <w:p w14:paraId="0F897571">
            <w:pPr>
              <w:spacing w:line="360" w:lineRule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铝扣板</w:t>
            </w:r>
          </w:p>
        </w:tc>
        <w:tc>
          <w:tcPr>
            <w:tcW w:w="3680" w:type="dxa"/>
          </w:tcPr>
          <w:p w14:paraId="1A31D3FB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E58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</w:tcPr>
          <w:p w14:paraId="463FCDCF">
            <w:pPr>
              <w:spacing w:line="360" w:lineRule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63" w:type="dxa"/>
          </w:tcPr>
          <w:p w14:paraId="2F141AD4">
            <w:pPr>
              <w:spacing w:line="360" w:lineRule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其他物品</w:t>
            </w:r>
          </w:p>
        </w:tc>
        <w:tc>
          <w:tcPr>
            <w:tcW w:w="3680" w:type="dxa"/>
          </w:tcPr>
          <w:p w14:paraId="78D23952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58304434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66B763C1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48A09017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3EDE7A19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720AEE38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5594A733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62075E7D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5015DC1B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6C2FCF39">
      <w:pPr>
        <w:spacing w:line="360" w:lineRule="auto"/>
        <w:ind w:firstLine="1205" w:firstLineChars="500"/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总报价：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 xml:space="preserve">                元</w:t>
      </w:r>
    </w:p>
    <w:p w14:paraId="724EA2FB">
      <w:pPr>
        <w:spacing w:line="360" w:lineRule="auto"/>
        <w:ind w:firstLine="1205" w:firstLineChars="500"/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</w:pPr>
    </w:p>
    <w:p w14:paraId="3E72C773">
      <w:pPr>
        <w:spacing w:line="360" w:lineRule="auto"/>
        <w:ind w:firstLine="1205" w:firstLineChars="500"/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</w:pPr>
    </w:p>
    <w:p w14:paraId="6F0F35C2">
      <w:pPr>
        <w:spacing w:line="360" w:lineRule="auto"/>
        <w:ind w:firstLine="1205" w:firstLineChars="500"/>
        <w:rPr>
          <w:rFonts w:hint="eastAsia" w:ascii="仿宋_GB2312" w:hAnsi="仿宋_GB2312" w:eastAsia="仿宋_GB2312" w:cs="仿宋_GB2312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none"/>
          <w:lang w:val="en-US" w:eastAsia="zh-CN"/>
        </w:rPr>
        <w:t>报价单位（个人）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 xml:space="preserve">：                       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none"/>
          <w:lang w:val="en-US" w:eastAsia="zh-CN"/>
        </w:rPr>
        <w:t>（签章）</w:t>
      </w:r>
    </w:p>
    <w:p w14:paraId="2C8441AB">
      <w:pPr>
        <w:spacing w:line="360" w:lineRule="auto"/>
        <w:ind w:firstLine="1205" w:firstLineChars="500"/>
        <w:rPr>
          <w:rFonts w:hint="eastAsia" w:ascii="仿宋_GB2312" w:hAnsi="仿宋_GB2312" w:eastAsia="仿宋_GB2312" w:cs="仿宋_GB2312"/>
          <w:b/>
          <w:bCs/>
          <w:sz w:val="24"/>
          <w:szCs w:val="24"/>
          <w:u w:val="none"/>
          <w:lang w:val="en-US" w:eastAsia="zh-CN"/>
        </w:rPr>
      </w:pPr>
    </w:p>
    <w:p w14:paraId="1A2D8C48">
      <w:pPr>
        <w:spacing w:line="360" w:lineRule="auto"/>
        <w:ind w:firstLine="1205" w:firstLineChars="500"/>
        <w:jc w:val="right"/>
        <w:rPr>
          <w:rFonts w:hint="default" w:ascii="仿宋_GB2312" w:hAnsi="仿宋_GB2312" w:eastAsia="仿宋_GB2312" w:cs="仿宋_GB2312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none"/>
          <w:lang w:val="en-US" w:eastAsia="zh-CN"/>
        </w:rPr>
        <w:t>报价时间：2026年8月11日</w:t>
      </w:r>
    </w:p>
    <w:p w14:paraId="1E84BDE1">
      <w:pPr>
        <w:spacing w:line="360" w:lineRule="auto"/>
        <w:ind w:firstLine="1205" w:firstLineChars="500"/>
        <w:rPr>
          <w:rFonts w:hint="default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C5581C"/>
    <w:rsid w:val="4CC5581C"/>
    <w:rsid w:val="5971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618</Words>
  <Characters>663</Characters>
  <Lines>0</Lines>
  <Paragraphs>0</Paragraphs>
  <TotalTime>13</TotalTime>
  <ScaleCrop>false</ScaleCrop>
  <LinksUpToDate>false</LinksUpToDate>
  <CharactersWithSpaces>704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2026-08-09T09:00:00Z</dcterms:created>
  <dc:creator>大圣</dc:creator>
  <cp:lastModifiedBy>大圣</cp:lastModifiedBy>
  <dcterms:modified xsi:type="dcterms:W3CDTF">2026-08-09T09:15:12Z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968AD1020A6D4DB48FD1ED17A346DDB0_11</vt:lpwstr>
  </property>
  <property fmtid="{D5CDD505-2E9C-101B-9397-08002B2CF9AE}" pid="4" name="KSOTemplateDocerSaveRecord">
    <vt:lpwstr>eyJoZGlkIjoiNDc1MWM3ZWVjYWI0ZDMzZjk4YTliODcxMTlhNjFmNzAiLCJ1c2VySWQiOiIzMzQzMjMzOTAifQ==</vt:lpwstr>
  </property>
</Properties>
</file>